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Monday 06 January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08:00 AM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Family Medicine, Internal Medicine, Medical Genetics And Genomics, Pathology, Plastic Surgery, Radiology, Surgery</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6D272E"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instrText>Family Medicine, Internal Medicine, Medical Genetics And Genomics, Pathology, Plastic Surgery, Radiology, Surgery</w:instrText>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p>
    <w:p w:rsidR="00CE77BA" w:rsidRPr="00CF3B37">
      <w:pPr>
        <w:rPr>
          <w:rFonts w:cstheme="minorHAnsi"/>
        </w:rPr>
      </w:pPr>
    </w:p>
    <w:p w:rsidR="00CE77BA" w:rsidRPr="00CF3B37">
      <w:pPr>
        <w:rPr>
          <w:rFonts w:cstheme="minorHAnsi"/>
        </w:rPr>
      </w:pPr>
      <w:r w:rsidRPr="00CF3B37">
        <w:rPr>
          <w:rFonts w:cstheme="minorHAnsi"/>
          <w:b/>
          <w:bCs/>
        </w:rPr>
        <w:t>Target Audience:</w:t>
      </w:r>
      <w:r w:rsidR="009D4529">
        <w:rPr>
          <w:rFonts w:cstheme="minorHAnsi"/>
        </w:rPr>
        <w:t xml:space="preserve"> </w:t>
      </w:r>
      <w:r w:rsidR="009D4529">
        <w:rPr>
          <w:rFonts w:cstheme="minorHAnsi"/>
        </w:rPr>
        <w:t>Family Medicine, Internal Medicine, Medical Genetics And Genomics, Pathology, Plastic Surgery, Radiology, Surgery</w:t>
      </w:r>
      <w:r w:rsidRPr="00CF3B37">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2025 Breast Cancer Tumor Board</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pPr>
              <w:bidi w:val="0"/>
              <w:spacing w:after="280" w:afterAutospacing="1"/>
              <w:rPr>
                <w:rFonts w:cstheme="minorHAnsi"/>
              </w:rPr>
            </w:pPr>
            <w:r>
              <w:rPr>
                <w:b/>
                <w:bCs/>
                <w:color w:val="C00000"/>
                <w:rtl w:val="0"/>
              </w:rPr>
              <w:t xml:space="preserve">Text code </w:t>
            </w:r>
            <w:r>
              <w:rPr>
                <w:b/>
                <w:bCs/>
                <w:color w:val="C00000"/>
                <w:sz w:val="27"/>
                <w:szCs w:val="27"/>
                <w:rtl w:val="0"/>
              </w:rPr>
              <w:t>3341</w:t>
            </w:r>
            <w:r>
              <w:rPr>
                <w:rtl w:val="0"/>
              </w:rPr>
              <w:t xml:space="preserve"> to the CloudCME phone number </w:t>
            </w:r>
            <w:r>
              <w:rPr>
                <w:b/>
                <w:bCs/>
                <w:rtl w:val="0"/>
              </w:rPr>
              <w:t>(844) 626-1442</w:t>
            </w:r>
            <w:r>
              <w:rPr>
                <w:rtl w:val="0"/>
              </w:rPr>
              <w:t xml:space="preserve"> to record your attendance during the meeting.</w:t>
            </w:r>
          </w:p>
          <w:p>
            <w:pPr>
              <w:bidi w:val="0"/>
              <w:spacing w:after="280" w:afterAutospacing="1"/>
              <w:rPr>
                <w:rtl w:val="0"/>
              </w:rPr>
            </w:pPr>
            <w:r>
              <w:rPr>
                <w:rtl w:val="0"/>
              </w:rPr>
              <w:t>Breast Cancer Tumor Board meets weekly to discuss current breast cancer cases and facilitate treatment plans. Cases are presented for their history, pathology, radiology and treatment options. </w:t>
            </w:r>
            <w:r>
              <w:rPr>
                <w:b/>
                <w:bCs/>
                <w:color w:val="C00000"/>
                <w:rtl w:val="0"/>
              </w:rPr>
              <w:t>This is for Medical Staff Members and APP's at Providence Saint John's Health Center.</w:t>
            </w:r>
          </w:p>
          <w:p>
            <w:pPr>
              <w:bidi w:val="0"/>
              <w:spacing w:after="280" w:afterAutospacing="1"/>
              <w:rPr>
                <w:rtl w:val="0"/>
              </w:rPr>
            </w:pPr>
            <w:r>
              <w:rPr>
                <w:rtl w:val="0"/>
              </w:rPr>
              <w:t>Join Zoom Meeting</w:t>
            </w:r>
            <w:r>
              <w:rPr>
                <w:rtl w:val="0"/>
              </w:rPr>
              <w:br/>
            </w:r>
            <w:r>
              <w:rPr>
                <w:rtl w:val="0"/>
              </w:rPr>
              <w:fldChar w:fldCharType="begin"/>
            </w:r>
            <w:r>
              <w:rPr>
                <w:rtl w:val="0"/>
              </w:rPr>
              <w:instrText xml:space="preserve"> HYPERLINK "https://us06web.zoom.us/j/84217791108?pwd=UTBKUXlWcVMwaWl0aG5ySHgrb3UzZz09" \t "_blank" </w:instrText>
            </w:r>
            <w:r>
              <w:rPr>
                <w:rtl w:val="0"/>
              </w:rPr>
              <w:fldChar w:fldCharType="separate"/>
            </w:r>
            <w:r>
              <w:rPr>
                <w:color w:val="0000FF"/>
                <w:u w:val="single"/>
                <w:rtl w:val="0"/>
              </w:rPr>
              <w:t>https://us06web.zoom.us/j/84217791108?pwd=UTBKUXlWcVMwaWl0aG5ySHgrb3UzZz09</w:t>
            </w:r>
            <w:r>
              <w:rPr>
                <w:rtl w:val="0"/>
              </w:rPr>
              <w:fldChar w:fldCharType="end"/>
            </w:r>
            <w:r>
              <w:rPr>
                <w:rtl w:val="0"/>
              </w:rPr>
              <w:br/>
            </w:r>
            <w:r>
              <w:rPr>
                <w:rtl w:val="0"/>
              </w:rPr>
              <w:br/>
            </w:r>
            <w:r>
              <w:rPr>
                <w:rtl w:val="0"/>
              </w:rPr>
              <w:t>Meeting ID: 842 1779 1108</w:t>
            </w:r>
            <w:r>
              <w:rPr>
                <w:rtl w:val="0"/>
              </w:rPr>
              <w:br/>
            </w:r>
            <w:r>
              <w:rPr>
                <w:rtl w:val="0"/>
              </w:rPr>
              <w:t>Passcode: 218173</w:t>
            </w:r>
          </w:p>
          <w:p>
            <w:pPr>
              <w:bidi w:val="0"/>
              <w:spacing w:after="280" w:afterAutospacing="1"/>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r w:rsidRPr="00CF3B37">
              <w:rPr>
                <w:color w:val="auto"/>
              </w:rPr>
              <w:t>1 Collaborate and write a treatment plan based on NCCN guidelines.</w:t>
            </w: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6D272E">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1.00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Live Activity</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instrText>Live Activity</w:instrText>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Live 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1.00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Live 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1.00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8638A8" w:rsidRPr="008638A8" w:rsidP="008638A8">
            <w:pPr>
              <w:autoSpaceDE w:val="0"/>
              <w:autoSpaceDN w:val="0"/>
              <w:adjustRightInd w:val="0"/>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&lt;&gt; "" "</w:instrText>
            </w:r>
            <w:r w:rsidRPr="008638A8">
              <w:rPr>
                <w:rFonts w:cstheme="minorHAnsi"/>
                <w:color w:val="000080"/>
              </w:rPr>
              <w:fldChar w:fldCharType="begin"/>
            </w:r>
            <w:r w:rsidRPr="008638A8">
              <w:rPr>
                <w:rFonts w:cstheme="minorHAnsi"/>
                <w:color w:val="000080"/>
              </w:rPr>
              <w:instrText xml:space="preserve"> MERGEFIELD CommercialSupport </w:instrText>
            </w:r>
            <w:r w:rsidRPr="008638A8">
              <w:rPr>
                <w:rFonts w:cstheme="minorHAnsi"/>
                <w:color w:val="000080"/>
              </w:rPr>
              <w:fldChar w:fldCharType="separate"/>
            </w:r>
            <w:r w:rsidR="006D272E">
              <w:rPr>
                <w:rFonts w:cstheme="minorHAnsi"/>
                <w:noProof/>
                <w:color w:val="000080"/>
              </w:rPr>
              <w:instrText>«CommercialSupport»</w:instrText>
            </w:r>
            <w:r w:rsidRPr="008638A8">
              <w:rPr>
                <w:rFonts w:cstheme="minorHAnsi"/>
                <w:color w:val="000080"/>
              </w:rPr>
              <w:fldChar w:fldCharType="end"/>
            </w:r>
            <w:r w:rsidRPr="008638A8">
              <w:rPr>
                <w:rFonts w:cstheme="minorHAnsi"/>
                <w:color w:val="000080"/>
              </w:rPr>
              <w:instrText xml:space="preserve">" "No commercial support has influenced the planning, implementation, or evaluation of the content of this activity." </w:instrText>
            </w:r>
            <w:r w:rsidRPr="008638A8">
              <w:rPr>
                <w:rFonts w:cstheme="minorHAnsi"/>
                <w:color w:val="000080"/>
              </w:rPr>
              <w:fldChar w:fldCharType="separate"/>
            </w:r>
            <w:r w:rsidRPr="008638A8">
              <w:rPr>
                <w:rFonts w:cstheme="minorHAnsi"/>
                <w:color w:val="000080"/>
              </w:rPr>
              <w:t>No commercial support has influenced the planning, implementation, or evaluation of the content of this activity.</w:t>
            </w:r>
            <w:r w:rsidRPr="008638A8">
              <w:rPr>
                <w:rFonts w:cstheme="minorHAnsi"/>
                <w:color w:val="000080"/>
              </w:rPr>
              <w:fldChar w:fldCharType="end"/>
            </w:r>
          </w:p>
          <w:p w:rsidR="00960A9B" w:rsidRPr="00960A9B" w:rsidP="00CE77BA">
            <w:pPr>
              <w:rPr>
                <w:rFonts w:cstheme="minorHAnsi"/>
                <w:b/>
                <w:bCs/>
                <w:color w:val="FFFFFF" w:themeColor="background1"/>
              </w:rPr>
            </w:pP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 (Relationship has ended)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Janie Grumley,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Parvin F. Peddi,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19</cp:revision>
  <dcterms:created xsi:type="dcterms:W3CDTF">2024-12-06T01:13:00Z</dcterms:created>
  <dcterms:modified xsi:type="dcterms:W3CDTF">2024-12-20T15:40:00Z</dcterms:modified>
</cp:coreProperties>
</file>