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E77BA" w:rsidRPr="00421CF3">
      <w:pPr>
        <w:contextualSpacing/>
        <w:rPr>
          <w:sz w:val="20"/>
          <w:szCs w:val="20"/>
        </w:rPr>
      </w:pPr>
      <w:r>
        <w:rPr>
          <w:noProof/>
          <w:sz w:val="20"/>
          <w:szCs w:val="20"/>
        </w:rPr>
        <w:drawing>
          <wp:inline distT="0" distB="0" distL="0" distR="0">
            <wp:extent cx="2463055" cy="1155127"/>
            <wp:effectExtent l="0" t="0" r="1270" b="63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671491" cy="1252880"/>
                    </a:xfrm>
                    <a:prstGeom prst="rect">
                      <a:avLst/>
                    </a:prstGeom>
                  </pic:spPr>
                </pic:pic>
              </a:graphicData>
            </a:graphic>
          </wp:inline>
        </w:drawing>
      </w:r>
      <w:r>
        <w:rPr>
          <w:sz w:val="20"/>
          <w:szCs w:val="20"/>
        </w:rPr>
        <w:t xml:space="preserve">        </w:t>
      </w:r>
      <w:r w:rsidR="00960A9B">
        <w:rPr>
          <w:noProof/>
          <w:sz w:val="20"/>
          <w:szCs w:val="20"/>
        </w:rPr>
        <w:drawing>
          <wp:inline distT="0" distB="0" distL="0" distR="0">
            <wp:extent cx="1476375" cy="1476375"/>
            <wp:effectExtent l="0" t="0" r="9525" b="9525"/>
            <wp:docPr id="176714960" name="Picture 1"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4960" name="Picture 1" descr="A logo for a medical education&#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476704" cy="1476704"/>
                    </a:xfrm>
                    <a:prstGeom prst="rect">
                      <a:avLst/>
                    </a:prstGeom>
                  </pic:spPr>
                </pic:pic>
              </a:graphicData>
            </a:graphic>
          </wp:inline>
        </w:drawing>
      </w:r>
    </w:p>
    <w:p w:rsidR="00CE77BA" w:rsidRPr="00421CF3">
      <w:pPr>
        <w:contextualSpacing/>
        <w:rPr>
          <w:sz w:val="20"/>
          <w:szCs w:val="20"/>
        </w:rPr>
      </w:pPr>
    </w:p>
    <w:p w:rsidR="001F33CA" w:rsidRPr="001F33CA" w:rsidP="00542E4B">
      <w:pPr>
        <w:rPr>
          <w:rFonts w:cstheme="minorHAnsi"/>
          <w:w w:val="110"/>
        </w:rPr>
      </w:pPr>
    </w:p>
    <w:p w:rsidR="00CE77BA" w:rsidRPr="00CF3B37">
      <w:pPr>
        <w:rPr>
          <w:rFonts w:cstheme="minorHAnsi"/>
        </w:rPr>
      </w:pPr>
      <w:r w:rsidRPr="001F33CA">
        <w:rPr>
          <w:rFonts w:cstheme="minorHAnsi"/>
          <w:b/>
          <w:bCs/>
        </w:rPr>
        <w:t>Date:</w:t>
      </w:r>
      <w:r w:rsidRPr="00CF3B37">
        <w:rPr>
          <w:rFonts w:cstheme="minorHAnsi"/>
        </w:rPr>
        <w:t xml:space="preserve"> </w:t>
      </w:r>
      <w:r w:rsidRPr="00CF3B37" w:rsidR="00DF4712">
        <w:t>Monday 05 January 2026</w:t>
      </w:r>
    </w:p>
    <w:p w:rsidR="00CE77BA" w:rsidRPr="00CF3B37">
      <w:pPr>
        <w:rPr>
          <w:rFonts w:cstheme="minorHAnsi"/>
        </w:rPr>
      </w:pPr>
      <w:r w:rsidRPr="001F33CA">
        <w:rPr>
          <w:rFonts w:cstheme="minorHAnsi"/>
          <w:b/>
          <w:bCs/>
        </w:rPr>
        <w:t>Time:</w:t>
      </w:r>
      <w:r w:rsidRPr="001F33CA" w:rsidR="00DF4712">
        <w:rPr>
          <w:rFonts w:cstheme="minorHAnsi"/>
          <w:b/>
          <w:bCs/>
        </w:rPr>
        <w:t xml:space="preserve"> </w:t>
      </w:r>
      <w:r w:rsidRPr="00CF3B37" w:rsidR="00DF4712">
        <w:t>12:00 PM</w:t>
      </w:r>
      <w:r w:rsidRPr="00CF3B37">
        <w:rPr>
          <w:rFonts w:cstheme="minorHAnsi"/>
        </w:rPr>
        <w:fldChar w:fldCharType="begin"/>
      </w:r>
      <w:r w:rsidRPr="00CF3B37">
        <w:rPr>
          <w:rFonts w:cstheme="minorHAnsi"/>
        </w:rPr>
        <w:instrText xml:space="preserve"> IF </w:instrText>
      </w:r>
      <w:r w:rsidR="009D4529">
        <w:rPr>
          <w:rFonts w:cstheme="minorHAnsi"/>
        </w:rPr>
        <w:instrText>"</w:instrText>
      </w:r>
      <w:r w:rsidR="009D4529">
        <w:rPr>
          <w:rFonts w:cstheme="minorHAnsi"/>
        </w:rPr>
        <w:instrText>Internal Medicine, Thoracic Surgery, Cardiology, Cardiovascular Disease, Clinical Cardiac Electrophysiology</w:instrText>
      </w:r>
      <w:r w:rsidR="009D4529">
        <w:rPr>
          <w:rFonts w:cstheme="minorHAnsi"/>
        </w:rPr>
        <w:instrText>"</w:instrText>
      </w:r>
      <w:r w:rsidR="009D4529">
        <w:rPr>
          <w:rFonts w:cstheme="minorHAnsi"/>
        </w:rPr>
        <w:instrText xml:space="preserve"> </w:instrText>
      </w:r>
      <w:r w:rsidRPr="00CF3B37">
        <w:rPr>
          <w:rFonts w:cstheme="minorHAnsi"/>
        </w:rPr>
        <w:instrText>&lt;&gt; "" "</w:instrText>
      </w:r>
    </w:p>
    <w:p w:rsidR="00CE77BA" w:rsidRPr="00CF3B37">
      <w:pPr>
        <w:rPr>
          <w:rFonts w:cstheme="minorHAnsi"/>
        </w:rPr>
      </w:pPr>
    </w:p>
    <w:p w:rsidR="009E03AD" w:rsidRPr="00CF3B37">
      <w:pPr>
        <w:rPr>
          <w:rFonts w:cstheme="minorHAnsi"/>
          <w:noProof/>
        </w:rPr>
      </w:pPr>
      <w:r w:rsidRPr="00CF3B37">
        <w:rPr>
          <w:rFonts w:cstheme="minorHAnsi"/>
          <w:b/>
          <w:bCs/>
        </w:rPr>
        <w:instrText>Target Audience:</w:instrText>
      </w:r>
      <w:r w:rsidR="009D4529">
        <w:rPr>
          <w:rFonts w:cstheme="minorHAnsi"/>
        </w:rPr>
        <w:instrText xml:space="preserve"> </w:instrText>
      </w:r>
      <w:r w:rsidR="009D4529">
        <w:rPr>
          <w:rFonts w:cstheme="minorHAnsi"/>
        </w:rPr>
        <w:instrText>Internal Medicine, Thoracic Surgery, Cardiology, Cardiovascular Disease, Clinical Cardiac Electrophysiology</w:instrText>
      </w:r>
      <w:r w:rsidRPr="00CF3B37">
        <w:rPr>
          <w:rFonts w:cstheme="minorHAnsi"/>
        </w:rPr>
        <w:instrText>"</w:instrText>
      </w:r>
      <w:r w:rsidR="009D4529">
        <w:rPr>
          <w:rFonts w:cstheme="minorHAnsi"/>
        </w:rPr>
        <w:instrText xml:space="preserve"> ""</w:instrText>
      </w:r>
      <w:r w:rsidRPr="00CF3B37">
        <w:rPr>
          <w:rFonts w:cstheme="minorHAnsi"/>
        </w:rPr>
        <w:instrText xml:space="preserve"> </w:instrText>
      </w:r>
      <w:r w:rsidRPr="00CF3B37">
        <w:rPr>
          <w:rFonts w:cstheme="minorHAnsi"/>
        </w:rPr>
        <w:fldChar w:fldCharType="separate"/>
      </w:r>
    </w:p>
    <w:p w:rsidR="00CE77BA" w:rsidRPr="00CF3B37">
      <w:pPr>
        <w:rPr>
          <w:rFonts w:cstheme="minorHAnsi"/>
        </w:rPr>
      </w:pPr>
    </w:p>
    <w:p w:rsidR="00CE77BA" w:rsidRPr="00CF3B37">
      <w:pPr>
        <w:rPr>
          <w:rFonts w:cstheme="minorHAnsi"/>
        </w:rPr>
      </w:pPr>
      <w:r w:rsidRPr="00CF3B37">
        <w:rPr>
          <w:rFonts w:cstheme="minorHAnsi"/>
          <w:b/>
          <w:bCs/>
        </w:rPr>
        <w:t>Target Audience:</w:t>
      </w:r>
      <w:r w:rsidR="009D4529">
        <w:rPr>
          <w:rFonts w:cstheme="minorHAnsi"/>
        </w:rPr>
        <w:t xml:space="preserve"> </w:t>
      </w:r>
      <w:r w:rsidR="009D4529">
        <w:rPr>
          <w:rFonts w:cstheme="minorHAnsi"/>
        </w:rPr>
        <w:t>Internal Medicine, Thoracic Surgery, Cardiology, Cardiovascular Disease, Clinical Cardiac Electrophysiology</w:t>
      </w:r>
      <w:r w:rsidRPr="00CF3B37">
        <w:rPr>
          <w:rFonts w:cstheme="minorHAnsi"/>
        </w:rPr>
        <w:fldChar w:fldCharType="end"/>
      </w:r>
      <w:r w:rsidRPr="00CF3B37" w:rsidR="00DF4712">
        <w:rPr>
          <w:noProof/>
        </w:rPr>
        <w:t xml:space="preserve"> </w:t>
      </w:r>
    </w:p>
    <w:p w:rsidR="00CE77BA" w:rsidRPr="00CF3B37">
      <w:pPr>
        <w:rPr>
          <w:rFonts w:cstheme="minorHAnsi"/>
        </w:rPr>
      </w:pPr>
    </w:p>
    <w:p w:rsidR="00CE77BA" w:rsidRPr="00CF3B37">
      <w:pPr>
        <w:rPr>
          <w:rFonts w:cstheme="minorHAnsi"/>
        </w:rPr>
      </w:pPr>
      <w:r w:rsidRPr="00CF3B37">
        <w:rPr>
          <w:rFonts w:cstheme="minorHAnsi"/>
          <w:b/>
          <w:bCs/>
        </w:rPr>
        <w:t>Topic:</w:t>
      </w:r>
      <w:r w:rsidRPr="00CF3B37">
        <w:rPr>
          <w:rFonts w:cstheme="minorHAnsi"/>
        </w:rPr>
        <w:t xml:space="preserve"> </w:t>
      </w:r>
      <w:r w:rsidRPr="00CF3B37" w:rsidR="00DF4712">
        <w:t>“</w:t>
      </w:r>
      <w:r>
        <w:t>2026 Cardiac Catheterization Conference</w:t>
      </w:r>
      <w:r w:rsidRPr="00CF3B37" w:rsidR="00DF4712">
        <w:t>”</w:t>
      </w:r>
    </w:p>
    <w:p w:rsidR="00CE77BA" w:rsidRPr="00CE77BA">
      <w:pPr>
        <w:rPr>
          <w:rFonts w:cstheme="minorHAns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rsidTr="00DC711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80" w:type="dxa"/>
            <w:shd w:val="clear" w:color="auto" w:fill="00B1F1"/>
          </w:tcPr>
          <w:p w:rsidR="00CE77BA" w:rsidRPr="00CE77BA" w:rsidP="00DC7118">
            <w:pPr>
              <w:rPr>
                <w:rFonts w:cstheme="minorHAnsi"/>
                <w:color w:val="FFFFFF" w:themeColor="background1"/>
              </w:rPr>
            </w:pPr>
            <w:r w:rsidRPr="00CE77BA">
              <w:rPr>
                <w:rFonts w:cstheme="minorHAnsi"/>
                <w:b/>
                <w:bCs/>
                <w:color w:val="FFFFFF" w:themeColor="background1"/>
              </w:rPr>
              <w:t>Describe this activity</w:t>
            </w:r>
            <w:r w:rsidRPr="00CE77BA">
              <w:rPr>
                <w:rFonts w:cstheme="minorHAnsi"/>
                <w:color w:val="FFFFFF" w:themeColor="background1"/>
              </w:rPr>
              <w:t xml:space="preserve"> </w:t>
            </w:r>
          </w:p>
        </w:tc>
      </w:tr>
      <w:tr w:rsidTr="00A7204A">
        <w:tblPrEx>
          <w:tblW w:w="0" w:type="auto"/>
          <w:tblLook w:val="04A0"/>
        </w:tblPrEx>
        <w:tc>
          <w:tcPr>
            <w:tcW w:w="10780" w:type="dxa"/>
          </w:tcPr>
          <w:p w:rsidR="00CE77BA" w:rsidRPr="00CE77BA">
            <w:pPr>
              <w:bidi w:val="0"/>
              <w:spacing w:after="280" w:afterAutospacing="1"/>
              <w:rPr>
                <w:rFonts w:cstheme="minorHAnsi"/>
              </w:rPr>
            </w:pPr>
            <w:r>
              <w:rPr>
                <w:b/>
                <w:bCs/>
                <w:color w:val="FF0000"/>
                <w:sz w:val="24"/>
                <w:szCs w:val="24"/>
                <w:rtl w:val="0"/>
              </w:rPr>
              <w:t>Text the code 3767</w:t>
            </w:r>
            <w:r>
              <w:rPr>
                <w:sz w:val="24"/>
                <w:szCs w:val="24"/>
                <w:rtl w:val="0"/>
              </w:rPr>
              <w:t> </w:t>
            </w:r>
            <w:r>
              <w:rPr>
                <w:rtl w:val="0"/>
              </w:rPr>
              <w:t xml:space="preserve">to the CloudCME phone number </w:t>
            </w:r>
            <w:r>
              <w:rPr>
                <w:b/>
                <w:bCs/>
                <w:rtl w:val="0"/>
              </w:rPr>
              <w:t>(844) 626-1442</w:t>
            </w:r>
            <w:r>
              <w:rPr>
                <w:rtl w:val="0"/>
              </w:rPr>
              <w:t xml:space="preserve"> to record your attendance during the meeting.</w:t>
            </w:r>
          </w:p>
          <w:p>
            <w:pPr>
              <w:bidi w:val="0"/>
              <w:spacing w:after="280" w:afterAutospacing="1"/>
              <w:rPr>
                <w:rtl w:val="0"/>
              </w:rPr>
            </w:pPr>
            <w:r>
              <w:rPr>
                <w:rtl w:val="0"/>
              </w:rPr>
              <w:t>The Cardiac Catheterization Conference meets weekly to review and discuss cardiology and cardiac surgery cases, complications, and current best practice guidelines in order to use the information to avoid complications and provide best practice to future patients.</w:t>
            </w:r>
            <w:r>
              <w:rPr>
                <w:sz w:val="24"/>
                <w:szCs w:val="24"/>
                <w:rtl w:val="0"/>
              </w:rPr>
              <w:t xml:space="preserve"> </w:t>
            </w:r>
            <w:r>
              <w:rPr>
                <w:b/>
                <w:bCs/>
                <w:color w:val="000000"/>
                <w:shd w:val="clear" w:color="auto" w:fill="FFFFFF"/>
                <w:rtl w:val="0"/>
              </w:rPr>
              <w:t>This is for Medical Staff Members and APP's at Providence Saint John's Health Center.</w:t>
            </w:r>
          </w:p>
          <w:p>
            <w:pPr>
              <w:bidi w:val="0"/>
              <w:spacing w:after="280" w:afterAutospacing="1"/>
              <w:rPr>
                <w:rtl w:val="0"/>
              </w:rPr>
            </w:pPr>
            <w:r>
              <w:rPr>
                <w:rtl w:val="0"/>
              </w:rPr>
              <w:t>Join Zoom Meeting:</w:t>
            </w:r>
            <w:r>
              <w:rPr>
                <w:rtl w:val="0"/>
              </w:rPr>
              <w:br/>
            </w:r>
            <w:r>
              <w:rPr>
                <w:rtl w:val="0"/>
              </w:rPr>
              <w:fldChar w:fldCharType="begin"/>
            </w:r>
            <w:r>
              <w:rPr>
                <w:rtl w:val="0"/>
              </w:rPr>
              <w:instrText xml:space="preserve"> HYPERLINK "https://us06web.zoom.us/j/81214422902?pwd=a1RRc1pGUHVhYS9Cd0c3YkNGbHpKZz09" \t "_blank" </w:instrText>
            </w:r>
            <w:r>
              <w:rPr>
                <w:rtl w:val="0"/>
              </w:rPr>
              <w:fldChar w:fldCharType="separate"/>
            </w:r>
            <w:r>
              <w:rPr>
                <w:color w:val="0000FF"/>
                <w:u w:val="single"/>
                <w:rtl w:val="0"/>
              </w:rPr>
              <w:t>https://us06web.zoom.us/j/81214422902?pwd=a1RRc1pGUHVhYS9Cd0c3YkNGbHpKZz09</w:t>
            </w:r>
            <w:r>
              <w:rPr>
                <w:rtl w:val="0"/>
              </w:rPr>
              <w:fldChar w:fldCharType="end"/>
            </w:r>
            <w:r>
              <w:rPr>
                <w:rtl w:val="0"/>
              </w:rPr>
              <w:br/>
            </w:r>
            <w:r>
              <w:rPr>
                <w:rtl w:val="0"/>
              </w:rPr>
              <w:br/>
            </w:r>
            <w:r>
              <w:rPr>
                <w:rtl w:val="0"/>
              </w:rPr>
              <w:t>Meeting ID: 812 1442 2902</w:t>
            </w:r>
            <w:r>
              <w:rPr>
                <w:rtl w:val="0"/>
              </w:rPr>
              <w:br/>
            </w:r>
            <w:r>
              <w:rPr>
                <w:rtl w:val="0"/>
              </w:rPr>
              <w:t>Passcode: 827940</w:t>
            </w:r>
          </w:p>
          <w:p>
            <w:pPr>
              <w:bidi w:val="0"/>
              <w:spacing w:after="280" w:afterAutospacing="1"/>
            </w:pPr>
          </w:p>
        </w:tc>
      </w:tr>
      <w:tr w:rsidTr="0040399E">
        <w:tblPrEx>
          <w:tblW w:w="0" w:type="auto"/>
          <w:tblLook w:val="04A0"/>
        </w:tblPrEx>
        <w:tc>
          <w:tcPr>
            <w:tcW w:w="10780" w:type="dxa"/>
            <w:shd w:val="clear" w:color="auto" w:fill="00B1F1"/>
          </w:tcPr>
          <w:p w:rsidR="00CE77BA" w:rsidRPr="00CE77BA" w:rsidP="0040399E">
            <w:pPr>
              <w:rPr>
                <w:rFonts w:cstheme="minorHAnsi"/>
                <w:b/>
                <w:bCs/>
                <w:color w:val="FFFFFF"/>
              </w:rPr>
            </w:pPr>
            <w:r>
              <w:rPr>
                <w:rFonts w:cstheme="minorHAnsi"/>
                <w:b/>
                <w:bCs/>
                <w:color w:val="FFFFFF"/>
              </w:rPr>
              <w:t>Learning Outcomes</w:t>
            </w:r>
          </w:p>
        </w:tc>
      </w:tr>
      <w:tr w:rsidTr="003F04F8">
        <w:tblPrEx>
          <w:tblW w:w="0" w:type="auto"/>
          <w:tblLook w:val="04A0"/>
        </w:tblPrEx>
        <w:tc>
          <w:tcPr>
            <w:tcW w:w="10780" w:type="dxa"/>
            <w:shd w:val="clear" w:color="auto" w:fill="auto"/>
          </w:tcPr>
          <w:p w:rsidR="00CE77BA" w:rsidRPr="00CE77BA" w:rsidP="00DF4712">
            <w:pPr>
              <w:pStyle w:val="Default"/>
              <w:rPr>
                <w:rFonts w:asciiTheme="minorHAnsi" w:hAnsiTheme="minorHAnsi" w:cstheme="minorHAnsi"/>
                <w:color w:val="auto"/>
              </w:rPr>
            </w:pPr>
            <w:r w:rsidRPr="00CF3B37">
              <w:rPr>
                <w:color w:val="auto"/>
              </w:rPr>
              <w:t>1 Utilize case data presented to make recommendations for appropriate management.</w:t>
            </w:r>
          </w:p>
          <w:p w:rsidRPr="00CF3B37" w:rsidP="00DF4712">
            <w:pPr>
              <w:pStyle w:val="Default"/>
              <w:rPr>
                <w:color w:val="auto"/>
              </w:rPr>
            </w:pPr>
            <w:r w:rsidRPr="00CF3B37">
              <w:rPr>
                <w:color w:val="auto"/>
              </w:rPr>
              <w:t>2 Employ cardiology and cardiac surgery current guidelines when appropriate.</w:t>
            </w:r>
          </w:p>
          <w:p w:rsidRPr="00CF3B37" w:rsidP="00DF4712">
            <w:pPr>
              <w:pStyle w:val="Default"/>
              <w:rPr>
                <w:color w:val="auto"/>
              </w:rPr>
            </w:pPr>
            <w:r w:rsidRPr="00CF3B37">
              <w:rPr>
                <w:color w:val="auto"/>
              </w:rPr>
              <w:t>3 Consider patient age, gender, socioeconomics, co-morbidities when making patient care decisions.</w:t>
            </w:r>
          </w:p>
        </w:tc>
      </w:tr>
      <w:tr w:rsidTr="00F37DB0">
        <w:tblPrEx>
          <w:tblW w:w="0" w:type="auto"/>
          <w:tblLook w:val="04A0"/>
        </w:tblPrEx>
        <w:tc>
          <w:tcPr>
            <w:tcW w:w="10780" w:type="dxa"/>
            <w:shd w:val="clear" w:color="auto" w:fill="00B1F1"/>
          </w:tcPr>
          <w:p w:rsidR="00CE77BA" w:rsidRPr="00CE77BA" w:rsidP="00AF12F1">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CME Credit</w:t>
            </w:r>
          </w:p>
        </w:tc>
      </w:tr>
      <w:tr w:rsidTr="00F37DB0">
        <w:tblPrEx>
          <w:tblW w:w="0" w:type="auto"/>
          <w:tblLook w:val="04A0"/>
        </w:tblPrEx>
        <w:tc>
          <w:tcPr>
            <w:tcW w:w="10780" w:type="dxa"/>
            <w:shd w:val="clear" w:color="auto" w:fill="auto"/>
          </w:tcPr>
          <w:p w:rsidR="00CE77BA" w:rsidP="00CE77BA">
            <w:pPr>
              <w:rPr>
                <w:rFonts w:cstheme="minorHAnsi"/>
                <w:color w:val="000080"/>
              </w:rPr>
            </w:pPr>
            <w:r w:rsidRPr="008638A8">
              <w:rPr>
                <w:rFonts w:cstheme="minorHAnsi"/>
                <w:color w:val="000080"/>
              </w:rPr>
              <w:fldChar w:fldCharType="begin"/>
            </w:r>
            <w:r w:rsidRPr="008638A8">
              <w:rPr>
                <w:rFonts w:cstheme="minorHAnsi"/>
                <w:color w:val="000080"/>
              </w:rPr>
              <w:instrText xml:space="preserve"> IF </w:instrText>
            </w:r>
            <w:r w:rsidRPr="008638A8">
              <w:rPr>
                <w:rFonts w:cstheme="minorHAnsi"/>
                <w:color w:val="000080"/>
              </w:rPr>
              <w:instrText>"</w:instrText>
            </w:r>
            <w:r w:rsidRPr="008638A8">
              <w:rPr>
                <w:rFonts w:cstheme="minorHAnsi"/>
                <w:color w:val="000080"/>
              </w:rPr>
              <w:instrText>"</w:instrText>
            </w:r>
            <w:r w:rsidRPr="008638A8">
              <w:rPr>
                <w:rFonts w:cstheme="minorHAnsi"/>
                <w:color w:val="000080"/>
              </w:rPr>
              <w:instrText xml:space="preserve">  = ""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sidRPr="008638A8">
              <w:rPr>
                <w:rFonts w:cstheme="minorHAnsi"/>
                <w:color w:val="000080"/>
              </w:rPr>
              <w:instrText xml:space="preserve">" "This activity has been planned and implemented in accordance with the accreditation requirements and policies of the </w:instrText>
            </w:r>
            <w:r w:rsidRPr="00CE77BA">
              <w:rPr>
                <w:rFonts w:cstheme="minorHAnsi"/>
                <w:color w:val="000080"/>
              </w:rPr>
              <w:instrText>California Medical Association (CMA)</w:instrText>
            </w:r>
            <w:r w:rsidRPr="008638A8">
              <w:rPr>
                <w:rFonts w:cstheme="minorHAnsi"/>
                <w:color w:val="000080"/>
              </w:rPr>
              <w:instrText xml:space="preserve"> through the joint providership of the </w:instrText>
            </w:r>
            <w:r>
              <w:rPr>
                <w:rFonts w:cstheme="minorHAnsi"/>
                <w:color w:val="000080"/>
              </w:rPr>
              <w:instrText xml:space="preserve">Providence </w:instrText>
            </w:r>
            <w:r w:rsidRPr="00CE77BA">
              <w:rPr>
                <w:rFonts w:cstheme="minorHAnsi"/>
                <w:color w:val="000080"/>
              </w:rPr>
              <w:instrText>Saint John’s Health Center</w:instrText>
            </w:r>
            <w:r w:rsidRPr="008638A8">
              <w:rPr>
                <w:rFonts w:cstheme="minorHAnsi"/>
                <w:color w:val="000080"/>
              </w:rPr>
              <w:instrText xml:space="preserve"> and </w:instrText>
            </w:r>
            <w:r w:rsidRPr="008638A8">
              <w:rPr>
                <w:rFonts w:cstheme="minorHAnsi"/>
                <w:color w:val="000080"/>
              </w:rPr>
              <w:fldChar w:fldCharType="begin"/>
            </w:r>
            <w:r w:rsidRPr="008638A8">
              <w:rPr>
                <w:rFonts w:cstheme="minorHAnsi"/>
                <w:color w:val="000080"/>
              </w:rPr>
              <w:instrText xml:space="preserve"> MERGEFIELD JointProviderName </w:instrText>
            </w:r>
            <w:r w:rsidRPr="008638A8">
              <w:rPr>
                <w:rFonts w:cstheme="minorHAnsi"/>
                <w:color w:val="000080"/>
              </w:rPr>
              <w:fldChar w:fldCharType="separate"/>
            </w:r>
            <w:r w:rsidR="009E03AD">
              <w:rPr>
                <w:rFonts w:cstheme="minorHAnsi"/>
                <w:noProof/>
                <w:color w:val="000080"/>
              </w:rPr>
              <w:instrText>«JointProviderName»</w:instrText>
            </w:r>
            <w:r w:rsidRPr="008638A8">
              <w:rPr>
                <w:rFonts w:cstheme="minorHAnsi"/>
                <w:color w:val="000080"/>
              </w:rPr>
              <w:fldChar w:fldCharType="end"/>
            </w:r>
            <w:r w:rsidRPr="008638A8">
              <w:rPr>
                <w:rFonts w:cstheme="minorHAnsi"/>
                <w:color w:val="000080"/>
              </w:rPr>
              <w:instrText xml:space="preserve">.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Pr>
                <w:rFonts w:cstheme="minorHAnsi"/>
                <w:color w:val="000080"/>
              </w:rPr>
              <w:instrText>.</w:instrText>
            </w:r>
            <w:r w:rsidRPr="008638A8">
              <w:rPr>
                <w:rFonts w:cstheme="minorHAnsi"/>
                <w:color w:val="000080"/>
              </w:rPr>
              <w:instrText>"</w:instrText>
            </w:r>
            <w:r w:rsidRPr="008638A8">
              <w:rPr>
                <w:rFonts w:cstheme="minorHAnsi"/>
                <w:color w:val="000080"/>
              </w:rPr>
              <w:fldChar w:fldCharType="separate"/>
            </w:r>
            <w:r>
              <w:rPr>
                <w:rFonts w:cstheme="minorHAnsi"/>
                <w:color w:val="000080"/>
              </w:rPr>
              <w:t xml:space="preserve">Providence </w:t>
            </w:r>
            <w:r w:rsidRPr="00CE77BA">
              <w:rPr>
                <w:rFonts w:cstheme="minorHAnsi"/>
                <w:color w:val="000080"/>
              </w:rPr>
              <w:t>Saint John’s Health Center</w:t>
            </w:r>
            <w:r>
              <w:rPr>
                <w:rFonts w:cstheme="minorHAnsi"/>
                <w:color w:val="000080"/>
              </w:rPr>
              <w:t xml:space="preserve"> </w:t>
            </w:r>
            <w:r w:rsidRPr="00CE77BA">
              <w:rPr>
                <w:rFonts w:cstheme="minorHAnsi"/>
                <w:color w:val="000080"/>
              </w:rPr>
              <w:t>is accredited by the California Medical Association (CMA) to provide continuing medical education for physicians.</w:t>
            </w:r>
            <w:r w:rsidRPr="008638A8">
              <w:rPr>
                <w:rFonts w:cstheme="minorHAnsi"/>
                <w:color w:val="000080"/>
              </w:rPr>
              <w:fldChar w:fldCharType="end"/>
            </w:r>
          </w:p>
          <w:p w:rsidR="00960A9B" w:rsidP="005E62EE">
            <w:pPr>
              <w:rPr>
                <w:rFonts w:cstheme="minorHAnsi"/>
              </w:rPr>
            </w:pPr>
          </w:p>
          <w:p w:rsidR="00CF3B37" w:rsidRPr="005E62EE" w:rsidP="00CF3B37">
            <w:pPr>
              <w:rPr>
                <w:rFonts w:cstheme="minorHAnsi"/>
                <w:color w:val="000080"/>
              </w:rPr>
            </w:pPr>
            <w:r>
              <w:rPr>
                <w:rFonts w:cstheme="minorHAnsi"/>
                <w:color w:val="000080"/>
              </w:rPr>
              <w:fldChar w:fldCharType="begin"/>
            </w:r>
            <w:r>
              <w:rPr>
                <w:rFonts w:cstheme="minorHAnsi"/>
                <w:color w:val="000080"/>
              </w:rPr>
              <w:instrText xml:space="preserve"> IF </w:instrText>
            </w:r>
            <w:r>
              <w:rPr>
                <w:rFonts w:cstheme="minorHAnsi"/>
                <w:color w:val="000080"/>
              </w:rPr>
              <w:instrText>1.00</w:instrText>
            </w:r>
            <w:r>
              <w:rPr>
                <w:rFonts w:cstheme="minorHAnsi"/>
                <w:color w:val="000080"/>
              </w:rPr>
              <w:instrText xml:space="preserve"> &gt; 0 "</w:instrText>
            </w:r>
            <w:r w:rsidRPr="005E62EE">
              <w:rPr>
                <w:rFonts w:cstheme="minorHAnsi"/>
                <w:color w:val="000080"/>
              </w:rPr>
              <w:instrText xml:space="preserve">Providence Saint John’s Health Center designates this </w:instrText>
            </w:r>
            <w:r w:rsidRPr="00CF3B37">
              <w:rPr>
                <w:rFonts w:cstheme="minorHAnsi"/>
                <w:color w:val="000080"/>
              </w:rPr>
              <w:fldChar w:fldCharType="begin"/>
            </w:r>
            <w:r w:rsidRPr="00CF3B37">
              <w:rPr>
                <w:rFonts w:cstheme="minorHAnsi"/>
                <w:color w:val="000080"/>
              </w:rPr>
              <w:instrText xml:space="preserve"> IF </w:instrText>
            </w:r>
            <w:r w:rsidRPr="00CF3B37">
              <w:rPr>
                <w:rFonts w:cstheme="minorHAnsi"/>
                <w:color w:val="000080"/>
              </w:rPr>
              <w:instrText>"</w:instrText>
            </w:r>
            <w:r w:rsidRPr="00CF3B37">
              <w:rPr>
                <w:rFonts w:cstheme="minorHAnsi"/>
                <w:color w:val="000080"/>
              </w:rPr>
              <w:instrText>Live Activity</w:instrText>
            </w:r>
            <w:r w:rsidRPr="00CF3B37">
              <w:rPr>
                <w:rFonts w:cstheme="minorHAnsi"/>
                <w:color w:val="000080"/>
              </w:rPr>
              <w:instrText>"</w:instrText>
            </w:r>
            <w:r w:rsidRPr="00CF3B37">
              <w:rPr>
                <w:rFonts w:cstheme="minorHAnsi"/>
                <w:color w:val="000080"/>
              </w:rPr>
              <w:instrText xml:space="preserve"> &lt;&gt; "" "</w:instrText>
            </w:r>
            <w:r w:rsidRPr="00CF3B37">
              <w:rPr>
                <w:rFonts w:cstheme="minorHAnsi"/>
                <w:color w:val="000080"/>
              </w:rPr>
              <w:instrText>Live Activity</w:instrText>
            </w:r>
            <w:r w:rsidRPr="00CF3B37">
              <w:rPr>
                <w:rFonts w:cstheme="minorHAnsi"/>
                <w:color w:val="000080"/>
              </w:rPr>
              <w:instrText xml:space="preserve">" "activity" </w:instrText>
            </w:r>
            <w:r w:rsidRPr="00CF3B37">
              <w:rPr>
                <w:rFonts w:cstheme="minorHAnsi"/>
                <w:color w:val="000080"/>
              </w:rPr>
              <w:fldChar w:fldCharType="separate"/>
            </w:r>
            <w:r w:rsidRPr="00CF3B37">
              <w:rPr>
                <w:rFonts w:cstheme="minorHAnsi"/>
                <w:color w:val="000080"/>
              </w:rPr>
              <w:instrText>Live Activity</w:instrText>
            </w:r>
            <w:r w:rsidRPr="00CF3B37">
              <w:rPr>
                <w:rFonts w:cstheme="minorHAnsi"/>
                <w:color w:val="000080"/>
              </w:rPr>
              <w:fldChar w:fldCharType="end"/>
            </w:r>
            <w:r>
              <w:rPr>
                <w:rFonts w:cstheme="minorHAnsi"/>
                <w:color w:val="000080"/>
              </w:rPr>
              <w:instrText xml:space="preserve"> </w:instrText>
            </w:r>
            <w:r w:rsidRPr="005E62EE">
              <w:rPr>
                <w:rFonts w:cstheme="minorHAnsi"/>
                <w:color w:val="000080"/>
              </w:rPr>
              <w:instrText xml:space="preserve">for a maximum of </w:instrText>
            </w:r>
            <w:r w:rsidRPr="005E62EE">
              <w:rPr>
                <w:rFonts w:cstheme="minorHAnsi"/>
                <w:color w:val="000380"/>
              </w:rPr>
              <w:instrText>1.00</w:instrText>
            </w:r>
            <w:r w:rsidRPr="005E62EE">
              <w:rPr>
                <w:rFonts w:cstheme="minorHAnsi"/>
                <w:color w:val="000080"/>
              </w:rPr>
              <w:instrText xml:space="preserve"> </w:instrText>
            </w:r>
            <w:r w:rsidRPr="005E62EE">
              <w:rPr>
                <w:rFonts w:cstheme="minorHAnsi"/>
                <w:i/>
                <w:iCs/>
                <w:color w:val="000080"/>
              </w:rPr>
              <w:instrText>AMA PRA Category 1 Credit™</w:instrText>
            </w:r>
            <w:r w:rsidRPr="005E62EE">
              <w:rPr>
                <w:rFonts w:cstheme="minorHAnsi"/>
                <w:color w:val="000080"/>
              </w:rPr>
              <w:instrText>. Physicians should claim only the credit commensurate with the extent of their participation in the activity.</w:instrText>
            </w:r>
          </w:p>
          <w:p w:rsidR="005E62EE" w:rsidRPr="00CF3B37" w:rsidP="00CF3B37">
            <w:pPr>
              <w:rPr>
                <w:rFonts w:cstheme="minorHAnsi"/>
                <w:color w:val="000080"/>
              </w:rPr>
            </w:pPr>
            <w:r>
              <w:rPr>
                <w:rFonts w:cstheme="minorHAnsi"/>
                <w:color w:val="000080"/>
              </w:rPr>
              <w:instrText>" ""</w:instrText>
            </w:r>
            <w:r>
              <w:rPr>
                <w:rFonts w:cstheme="minorHAnsi"/>
                <w:color w:val="000080"/>
              </w:rPr>
              <w:instrText xml:space="preserve"> </w:instrText>
            </w:r>
            <w:r>
              <w:rPr>
                <w:rFonts w:cstheme="minorHAnsi"/>
                <w:color w:val="000080"/>
              </w:rPr>
              <w:fldChar w:fldCharType="separate"/>
            </w:r>
            <w:r w:rsidRPr="005E62EE" w:rsidR="00CF3B37">
              <w:rPr>
                <w:rFonts w:cstheme="minorHAnsi"/>
                <w:color w:val="000080"/>
              </w:rPr>
              <w:t xml:space="preserve">Providence Saint John’s Health Center designates this </w:t>
            </w:r>
            <w:r w:rsidRPr="00CF3B37" w:rsidR="00CF3B37">
              <w:rPr>
                <w:rFonts w:cstheme="minorHAnsi"/>
                <w:color w:val="000080"/>
              </w:rPr>
              <w:t>Live Activity</w:t>
            </w:r>
            <w:r w:rsidR="00CF3B37">
              <w:rPr>
                <w:rFonts w:cstheme="minorHAnsi"/>
                <w:color w:val="000080"/>
              </w:rPr>
              <w:t xml:space="preserve"> </w:t>
            </w:r>
            <w:r w:rsidRPr="005E62EE" w:rsidR="00CF3B37">
              <w:rPr>
                <w:rFonts w:cstheme="minorHAnsi"/>
                <w:color w:val="000080"/>
              </w:rPr>
              <w:t xml:space="preserve">for a maximum of </w:t>
            </w:r>
            <w:r w:rsidRPr="005E62EE" w:rsidR="00CF3B37">
              <w:rPr>
                <w:rFonts w:cstheme="minorHAnsi"/>
                <w:color w:val="000380"/>
              </w:rPr>
              <w:t>1.00</w:t>
            </w:r>
            <w:r w:rsidRPr="005E62EE" w:rsidR="00CF3B37">
              <w:rPr>
                <w:rFonts w:cstheme="minorHAnsi"/>
                <w:color w:val="000080"/>
              </w:rPr>
              <w:t xml:space="preserve"> </w:t>
            </w:r>
            <w:r w:rsidRPr="005E62EE" w:rsidR="00CF3B37">
              <w:rPr>
                <w:rFonts w:cstheme="minorHAnsi"/>
                <w:i/>
                <w:iCs/>
                <w:color w:val="000080"/>
              </w:rPr>
              <w:t>AMA PRA Category 1 Credit™</w:t>
            </w:r>
            <w:r w:rsidRPr="005E62EE" w:rsidR="00CF3B37">
              <w:rPr>
                <w:rFonts w:cstheme="minorHAnsi"/>
                <w:color w:val="000080"/>
              </w:rPr>
              <w:t>. Physicians should claim only the credit commensurate with the extent of their participation in the activity.</w:t>
            </w:r>
          </w:p>
          <w:p w:rsidR="005E62EE" w:rsidP="00CF3B37">
            <w:pPr>
              <w:rPr>
                <w:rFonts w:cstheme="minorHAnsi"/>
                <w:color w:val="000080"/>
              </w:rPr>
            </w:pPr>
            <w:r>
              <w:rPr>
                <w:rFonts w:cstheme="minorHAnsi"/>
                <w:color w:val="000080"/>
              </w:rPr>
              <w:fldChar w:fldCharType="end"/>
            </w:r>
          </w:p>
        </w:tc>
      </w:tr>
      <w:tr w:rsidTr="00960A9B">
        <w:tblPrEx>
          <w:tblW w:w="0" w:type="auto"/>
          <w:tblLook w:val="04A0"/>
        </w:tblPrEx>
        <w:tc>
          <w:tcPr>
            <w:tcW w:w="10780" w:type="dxa"/>
            <w:shd w:val="clear" w:color="auto" w:fill="00B0F0"/>
          </w:tcPr>
          <w:p w:rsidR="00960A9B" w:rsidRPr="00960A9B" w:rsidP="00CE77BA">
            <w:pPr>
              <w:rPr>
                <w:rFonts w:cstheme="minorHAnsi"/>
                <w:b/>
                <w:bCs/>
              </w:rPr>
            </w:pPr>
            <w:r w:rsidRPr="00960A9B">
              <w:rPr>
                <w:rFonts w:cstheme="minorHAnsi"/>
                <w:b/>
                <w:bCs/>
                <w:color w:val="FFFFFF" w:themeColor="background1"/>
              </w:rPr>
              <w:t>Commercial</w:t>
            </w:r>
            <w:r>
              <w:rPr>
                <w:rFonts w:cstheme="minorHAnsi"/>
                <w:b/>
                <w:bCs/>
                <w:color w:val="FFFFFF" w:themeColor="background1"/>
              </w:rPr>
              <w:t xml:space="preserve"> and/or Exhibit</w:t>
            </w:r>
            <w:r w:rsidRPr="00960A9B">
              <w:rPr>
                <w:rFonts w:cstheme="minorHAnsi"/>
                <w:b/>
                <w:bCs/>
                <w:color w:val="FFFFFF" w:themeColor="background1"/>
              </w:rPr>
              <w:t xml:space="preserve"> Support</w:t>
            </w:r>
          </w:p>
        </w:tc>
      </w:tr>
      <w:tr w:rsidTr="00960A9B">
        <w:tblPrEx>
          <w:tblW w:w="0" w:type="auto"/>
          <w:tblLook w:val="04A0"/>
        </w:tblPrEx>
        <w:trPr>
          <w:trHeight w:val="763"/>
        </w:trPr>
        <w:tc>
          <w:tcPr>
            <w:tcW w:w="10780" w:type="dxa"/>
            <w:shd w:val="clear" w:color="auto" w:fill="auto"/>
          </w:tcPr>
          <w:p w:rsidR="00960A9B" w:rsidRPr="00305D28" w:rsidP="00CE77BA">
            <w:pPr>
              <w:rPr>
                <w:rFonts w:cstheme="minorHAnsi"/>
                <w:color w:val="FFFFFF" w:themeColor="background1"/>
              </w:rPr>
            </w:pPr>
            <w:r w:rsidRPr="00305D28">
              <w:rPr>
                <w:rFonts w:cstheme="minorHAnsi"/>
                <w:color w:val="002060"/>
              </w:rPr>
              <w:fldChar w:fldCharType="begin"/>
            </w:r>
            <w:r w:rsidRPr="00305D28">
              <w:rPr>
                <w:rFonts w:cstheme="minorHAnsi"/>
                <w:color w:val="002060"/>
              </w:rPr>
              <w:instrText xml:space="preserve"> IF </w:instrText>
            </w:r>
            <w:r w:rsidRPr="00305D28">
              <w:rPr>
                <w:rFonts w:cstheme="minorHAnsi"/>
                <w:color w:val="002060"/>
              </w:rPr>
              <w:instrText>"</w:instrText>
            </w:r>
            <w:r w:rsidRPr="00305D28">
              <w:rPr>
                <w:rFonts w:cstheme="minorHAnsi"/>
                <w:color w:val="002060"/>
              </w:rPr>
              <w:instrText>"</w:instrText>
            </w:r>
            <w:r w:rsidRPr="00305D28">
              <w:rPr>
                <w:rFonts w:cstheme="minorHAnsi"/>
                <w:color w:val="002060"/>
              </w:rPr>
              <w:instrText xml:space="preserve"> &lt;&gt; ""</w:instrText>
            </w:r>
            <w:r w:rsidRPr="00305D28" w:rsidR="006F6C6B">
              <w:rPr>
                <w:rFonts w:cstheme="minorHAnsi"/>
                <w:color w:val="002060"/>
              </w:rPr>
              <w:instrText xml:space="preserve"> "</w:instrText>
            </w:r>
            <w:r w:rsidRPr="00305D28" w:rsidR="006F6C6B">
              <w:rPr>
                <w:rFonts w:cstheme="minorHAnsi"/>
                <w:color w:val="002060"/>
              </w:rPr>
              <w:fldChar w:fldCharType="begin"/>
            </w:r>
            <w:r w:rsidRPr="00305D28" w:rsidR="006F6C6B">
              <w:rPr>
                <w:rFonts w:cstheme="minorHAnsi"/>
                <w:color w:val="002060"/>
              </w:rPr>
              <w:instrText xml:space="preserve"> MERGEFIELD CommercialSupport </w:instrText>
            </w:r>
            <w:r w:rsidRPr="00305D28" w:rsidR="006F6C6B">
              <w:rPr>
                <w:rFonts w:cstheme="minorHAnsi"/>
                <w:color w:val="002060"/>
              </w:rPr>
              <w:fldChar w:fldCharType="separate"/>
            </w:r>
            <w:r w:rsidR="00FA5213">
              <w:rPr>
                <w:rFonts w:cstheme="minorHAnsi"/>
                <w:noProof/>
                <w:color w:val="002060"/>
              </w:rPr>
              <w:instrText>«CommercialSupport»</w:instrText>
            </w:r>
            <w:r w:rsidRPr="00305D28" w:rsidR="006F6C6B">
              <w:rPr>
                <w:rFonts w:cstheme="minorHAnsi"/>
                <w:color w:val="002060"/>
              </w:rPr>
              <w:fldChar w:fldCharType="end"/>
            </w:r>
            <w:r w:rsidRPr="00305D28" w:rsidR="006F6C6B">
              <w:rPr>
                <w:rFonts w:cstheme="minorHAnsi"/>
                <w:color w:val="002060"/>
              </w:rPr>
              <w:instrText xml:space="preserve">" "No Commercial Support" </w:instrText>
            </w:r>
            <w:r w:rsidRPr="00305D28">
              <w:rPr>
                <w:rFonts w:cstheme="minorHAnsi"/>
                <w:color w:val="002060"/>
              </w:rPr>
              <w:fldChar w:fldCharType="separate"/>
            </w:r>
            <w:r w:rsidRPr="00305D28" w:rsidR="006F6C6B">
              <w:rPr>
                <w:rFonts w:cstheme="minorHAnsi"/>
                <w:color w:val="002060"/>
              </w:rPr>
              <w:t>No Commercial Support</w:t>
            </w:r>
            <w:r w:rsidRPr="00305D28">
              <w:rPr>
                <w:rFonts w:cstheme="minorHAnsi"/>
                <w:color w:val="002060"/>
              </w:rPr>
              <w:fldChar w:fldCharType="end"/>
            </w:r>
          </w:p>
        </w:tc>
      </w:tr>
      <w:tr w:rsidTr="00F37DB0">
        <w:tblPrEx>
          <w:tblW w:w="0" w:type="auto"/>
          <w:tblLook w:val="04A0"/>
        </w:tblPrEx>
        <w:tc>
          <w:tcPr>
            <w:tcW w:w="10780" w:type="dxa"/>
            <w:shd w:val="clear" w:color="auto" w:fill="00B1F1"/>
          </w:tcPr>
          <w:p w:rsidR="00CE77BA" w:rsidRPr="00CE77BA" w:rsidP="00CE77BA">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Disclosure Information</w:t>
            </w:r>
          </w:p>
        </w:tc>
      </w:tr>
      <w:tr w:rsidTr="004B3F04">
        <w:tblPrEx>
          <w:tblW w:w="0" w:type="auto"/>
          <w:tblLook w:val="04A0"/>
        </w:tblPrEx>
        <w:tc>
          <w:tcPr>
            <w:tcW w:w="10780" w:type="dxa"/>
            <w:shd w:val="clear" w:color="auto" w:fill="auto"/>
          </w:tcPr>
          <w:p w:rsidR="00692068" w:rsidP="00692068">
            <w:pPr>
              <w:contextualSpacing/>
              <w:rPr>
                <w:rFonts w:cstheme="minorHAnsi"/>
                <w:noProof/>
                <w:color w:val="000080"/>
              </w:rPr>
            </w:pPr>
            <w:r w:rsidRPr="00692068">
              <w:rPr>
                <w:rFonts w:cstheme="minorHAnsi"/>
                <w:noProof/>
                <w:color w:val="000080"/>
              </w:rPr>
              <w:t>Providence S</w:t>
            </w:r>
            <w:r>
              <w:rPr>
                <w:rFonts w:cstheme="minorHAnsi"/>
                <w:noProof/>
                <w:color w:val="000080"/>
              </w:rPr>
              <w:t>aint</w:t>
            </w:r>
            <w:r w:rsidRPr="00692068">
              <w:rPr>
                <w:rFonts w:cstheme="minorHAnsi"/>
                <w:noProof/>
                <w:color w:val="000080"/>
              </w:rPr>
              <w:t xml:space="preserve"> John's Health Center Continuing Medical Education adheres to the ACCME’s Standards for Integrity and Independence in Accredited Continuing Education. Any individuals in a position to control the content of a CE activity, including faculty, planners, reviewers, or others are required to disclose all financial relationships with ineligible entities (commercial interests). All relevant financial relationships have been mitigated prior to the commencement of the activity.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07"/>
              <w:gridCol w:w="3207"/>
              <w:gridCol w:w="427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Pelikan,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bl>
          <w:p w:rsidR="00CE77BA" w:rsidRPr="00CF3B37">
            <w:pPr>
              <w:bidi w:val="0"/>
              <w:spacing w:after="280" w:afterAutospacing="1"/>
              <w:rPr>
                <w:rFonts w:asciiTheme="minorHAnsi" w:hAnsiTheme="minorHAnsi" w:cstheme="minorHAnsi"/>
                <w:color w:val="000080"/>
              </w:rPr>
            </w:pPr>
          </w:p>
          <w:p w:rsidR="00CE77BA" w:rsidRPr="0066598B" w:rsidP="0066598B">
            <w:pPr>
              <w:pStyle w:val="Default"/>
              <w:jc w:val="center"/>
              <w:rPr>
                <w:rFonts w:asciiTheme="minorHAnsi" w:hAnsiTheme="minorHAnsi" w:cstheme="minorHAnsi"/>
                <w:color w:val="0563C1"/>
                <w:u w:val="single"/>
              </w:rPr>
            </w:pPr>
            <w:r w:rsidRPr="00CE77BA">
              <w:rPr>
                <w:rFonts w:asciiTheme="minorHAnsi" w:hAnsiTheme="minorHAnsi" w:cstheme="minorHAnsi"/>
                <w:b/>
                <w:bCs/>
                <w:color w:val="auto"/>
              </w:rPr>
              <w:t>For questions or concerns email:</w:t>
            </w:r>
            <w:r w:rsidRPr="00CE77BA">
              <w:rPr>
                <w:rFonts w:asciiTheme="minorHAnsi" w:hAnsiTheme="minorHAnsi" w:cstheme="minorHAnsi"/>
                <w:color w:val="auto"/>
              </w:rPr>
              <w:t xml:space="preserve"> </w:t>
            </w:r>
            <w:r>
              <w:fldChar w:fldCharType="begin"/>
            </w:r>
            <w:r>
              <w:instrText xml:space="preserve"> HYPERLINK "mailto:MedicalStaffServices2@providence.org" </w:instrText>
            </w:r>
            <w:r>
              <w:fldChar w:fldCharType="separate"/>
            </w:r>
            <w:r w:rsidRPr="00CE77BA">
              <w:rPr>
                <w:rFonts w:asciiTheme="minorHAnsi" w:hAnsiTheme="minorHAnsi" w:cstheme="minorHAnsi"/>
                <w:color w:val="0563C1"/>
                <w:u w:val="single"/>
              </w:rPr>
              <w:t>MedicalStaffServices2@providence.org</w:t>
            </w:r>
            <w:r>
              <w:fldChar w:fldCharType="end"/>
            </w:r>
          </w:p>
        </w:tc>
      </w:tr>
    </w:tbl>
    <w:p w:rsidR="008638A8" w:rsidRPr="008638A8" w:rsidP="005E62EE">
      <w:pPr>
        <w:ind w:right="90"/>
        <w:rPr>
          <w:rFonts w:cstheme="minorHAnsi"/>
          <w:color w:val="000080"/>
        </w:rPr>
      </w:pPr>
    </w:p>
    <w:sectPr w:rsidSect="00421C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0013F8"/>
    <w:multiLevelType w:val="hybridMultilevel"/>
    <w:tmpl w:val="A2B6A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635E0E"/>
    <w:multiLevelType w:val="hybridMultilevel"/>
    <w:tmpl w:val="5E345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DE7C64"/>
    <w:multiLevelType w:val="hybridMultilevel"/>
    <w:tmpl w:val="4B209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EA143A"/>
    <w:multiLevelType w:val="hybridMultilevel"/>
    <w:tmpl w:val="5EC40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9E"/>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40399E"/>
    <w:rPr>
      <w:sz w:val="16"/>
      <w:szCs w:val="16"/>
    </w:rPr>
  </w:style>
  <w:style w:type="paragraph" w:styleId="CommentText">
    <w:name w:val="annotation text"/>
    <w:basedOn w:val="Normal"/>
    <w:link w:val="CommentTextChar"/>
    <w:uiPriority w:val="99"/>
    <w:semiHidden/>
    <w:unhideWhenUsed/>
    <w:rsid w:val="0040399E"/>
    <w:pPr>
      <w:spacing w:after="160"/>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40399E"/>
    <w:rPr>
      <w:rFonts w:ascii="Calibri" w:hAnsi="Calibri" w:cs="Calibri"/>
      <w:sz w:val="20"/>
      <w:szCs w:val="20"/>
    </w:rPr>
  </w:style>
  <w:style w:type="paragraph" w:customStyle="1" w:styleId="Default">
    <w:name w:val="Default"/>
    <w:basedOn w:val="Normal"/>
    <w:uiPriority w:val="99"/>
    <w:semiHidden/>
    <w:rsid w:val="0040399E"/>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Bogner, Mark</cp:lastModifiedBy>
  <cp:revision>24</cp:revision>
  <dcterms:created xsi:type="dcterms:W3CDTF">2024-12-06T01:13:00Z</dcterms:created>
  <dcterms:modified xsi:type="dcterms:W3CDTF">2025-02-21T22:07:00Z</dcterms:modified>
</cp:coreProperties>
</file>